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85C" w:rsidRPr="00852930" w:rsidRDefault="0082385C" w:rsidP="0082385C">
      <w:pPr>
        <w:spacing w:after="200" w:line="276" w:lineRule="auto"/>
        <w:jc w:val="center"/>
        <w:rPr>
          <w:rFonts w:eastAsia="Calibri" w:cs="Times New Roman"/>
          <w:b/>
          <w:sz w:val="28"/>
          <w:szCs w:val="28"/>
        </w:rPr>
      </w:pPr>
      <w:r>
        <w:rPr>
          <w:rFonts w:eastAsia="Calibri" w:cs="Times New Roman"/>
          <w:b/>
          <w:sz w:val="28"/>
          <w:szCs w:val="28"/>
        </w:rPr>
        <w:t>Five Steps to Create a 3-5 Minute Devotion</w:t>
      </w:r>
      <w:r>
        <w:rPr>
          <w:rFonts w:eastAsia="Calibri" w:cs="Times New Roman"/>
          <w:b/>
          <w:sz w:val="28"/>
          <w:szCs w:val="28"/>
        </w:rPr>
        <w:t xml:space="preserve"> or Speech</w:t>
      </w:r>
    </w:p>
    <w:p w:rsidR="0082385C" w:rsidRDefault="0082385C" w:rsidP="0082385C">
      <w:pPr>
        <w:spacing w:after="200" w:line="276" w:lineRule="auto"/>
        <w:rPr>
          <w:rFonts w:eastAsia="Calibri" w:cs="Times New Roman"/>
          <w:b/>
          <w:szCs w:val="24"/>
        </w:rPr>
      </w:pPr>
    </w:p>
    <w:p w:rsidR="0082385C" w:rsidRPr="00DD5035" w:rsidRDefault="0082385C" w:rsidP="0082385C">
      <w:pPr>
        <w:spacing w:after="200" w:line="276" w:lineRule="auto"/>
        <w:rPr>
          <w:rFonts w:eastAsia="Calibri" w:cs="Times New Roman"/>
          <w:bCs/>
          <w:szCs w:val="24"/>
        </w:rPr>
      </w:pPr>
      <w:bookmarkStart w:id="0" w:name="_Hlk80115476"/>
      <w:r w:rsidRPr="00852930">
        <w:rPr>
          <w:rFonts w:eastAsia="Calibri" w:cs="Times New Roman"/>
          <w:b/>
          <w:szCs w:val="24"/>
        </w:rPr>
        <w:t>Step 1:</w:t>
      </w:r>
      <w:r w:rsidRPr="00DD5035">
        <w:rPr>
          <w:rFonts w:eastAsia="Calibri" w:cs="Times New Roman"/>
          <w:bCs/>
          <w:szCs w:val="24"/>
        </w:rPr>
        <w:t xml:space="preserve"> Pray. Ask God to give you inspiration and insight</w:t>
      </w:r>
      <w:r>
        <w:rPr>
          <w:rFonts w:eastAsia="Calibri" w:cs="Times New Roman"/>
          <w:bCs/>
          <w:szCs w:val="24"/>
        </w:rPr>
        <w:t xml:space="preserve"> into your audience’s needs</w:t>
      </w:r>
      <w:r w:rsidRPr="00DD5035">
        <w:rPr>
          <w:rFonts w:eastAsia="Calibri" w:cs="Times New Roman"/>
          <w:bCs/>
          <w:szCs w:val="24"/>
        </w:rPr>
        <w:t>.</w:t>
      </w:r>
    </w:p>
    <w:p w:rsidR="0082385C" w:rsidRPr="00DD5035" w:rsidRDefault="0082385C" w:rsidP="0082385C">
      <w:pPr>
        <w:spacing w:after="200" w:line="276" w:lineRule="auto"/>
        <w:rPr>
          <w:rFonts w:eastAsia="Calibri" w:cs="Times New Roman"/>
          <w:bCs/>
          <w:szCs w:val="24"/>
        </w:rPr>
      </w:pPr>
      <w:r w:rsidRPr="00852930">
        <w:rPr>
          <w:rFonts w:eastAsia="Calibri" w:cs="Times New Roman"/>
          <w:b/>
          <w:szCs w:val="24"/>
        </w:rPr>
        <w:t>Step 2.</w:t>
      </w:r>
      <w:r w:rsidRPr="00DD5035">
        <w:rPr>
          <w:rFonts w:eastAsia="Calibri" w:cs="Times New Roman"/>
          <w:bCs/>
          <w:szCs w:val="24"/>
        </w:rPr>
        <w:t xml:space="preserve"> Determine your purpose or goal for this talk. Write it down in one sentence:</w:t>
      </w:r>
    </w:p>
    <w:p w:rsidR="0082385C" w:rsidRPr="00DD5035" w:rsidRDefault="0082385C" w:rsidP="0082385C">
      <w:pPr>
        <w:spacing w:after="200" w:line="276" w:lineRule="auto"/>
        <w:rPr>
          <w:rFonts w:eastAsia="Calibri" w:cs="Times New Roman"/>
          <w:bCs/>
          <w:szCs w:val="24"/>
        </w:rPr>
      </w:pPr>
      <w:r w:rsidRPr="00DD5035">
        <w:rPr>
          <w:rFonts w:eastAsia="Calibri" w:cs="Times New Roman"/>
          <w:bCs/>
          <w:szCs w:val="24"/>
        </w:rPr>
        <w:t>I want to cause my listeners to ____________________________ by ____________________.</w:t>
      </w:r>
    </w:p>
    <w:p w:rsidR="0082385C" w:rsidRDefault="0082385C" w:rsidP="0082385C">
      <w:pPr>
        <w:spacing w:after="200" w:line="276" w:lineRule="auto"/>
        <w:rPr>
          <w:rFonts w:eastAsia="Calibri" w:cs="Times New Roman"/>
          <w:bCs/>
          <w:szCs w:val="24"/>
        </w:rPr>
      </w:pPr>
      <w:r w:rsidRPr="00852930">
        <w:rPr>
          <w:rFonts w:eastAsia="Calibri" w:cs="Times New Roman"/>
          <w:b/>
          <w:szCs w:val="24"/>
        </w:rPr>
        <w:t>Step 3:</w:t>
      </w:r>
      <w:r w:rsidRPr="00DD5035">
        <w:rPr>
          <w:rFonts w:eastAsia="Calibri" w:cs="Times New Roman"/>
          <w:bCs/>
          <w:szCs w:val="24"/>
        </w:rPr>
        <w:t xml:space="preserve"> Think of a personal story that illustrates or sets the stage for your topic.</w:t>
      </w:r>
      <w:r>
        <w:rPr>
          <w:rFonts w:eastAsia="Calibri" w:cs="Times New Roman"/>
          <w:bCs/>
          <w:szCs w:val="24"/>
        </w:rPr>
        <w:t xml:space="preserve"> Don’t meander into your talk. You only have 3-5 minutes. Start with a strong hook that immediately engages your audience and helps you connect with them.</w:t>
      </w:r>
    </w:p>
    <w:p w:rsidR="0082385C" w:rsidRDefault="0082385C" w:rsidP="0082385C">
      <w:pPr>
        <w:spacing w:after="200" w:line="276" w:lineRule="auto"/>
        <w:rPr>
          <w:rFonts w:eastAsia="Calibri" w:cs="Times New Roman"/>
          <w:bCs/>
          <w:szCs w:val="24"/>
        </w:rPr>
      </w:pPr>
      <w:r>
        <w:rPr>
          <w:rFonts w:eastAsia="Calibri" w:cs="Times New Roman"/>
          <w:bCs/>
          <w:szCs w:val="24"/>
        </w:rPr>
        <w:t xml:space="preserve">You can use a humorous story, </w:t>
      </w:r>
    </w:p>
    <w:p w:rsidR="0082385C" w:rsidRDefault="0082385C" w:rsidP="0082385C">
      <w:pPr>
        <w:spacing w:after="200" w:line="276" w:lineRule="auto"/>
        <w:rPr>
          <w:rFonts w:eastAsia="Calibri" w:cs="Times New Roman"/>
          <w:bCs/>
          <w:szCs w:val="24"/>
        </w:rPr>
      </w:pPr>
      <w:r>
        <w:rPr>
          <w:rFonts w:eastAsia="Calibri" w:cs="Times New Roman"/>
          <w:bCs/>
          <w:szCs w:val="24"/>
        </w:rPr>
        <w:t xml:space="preserve">a personal experience, </w:t>
      </w:r>
    </w:p>
    <w:p w:rsidR="0082385C" w:rsidRDefault="0082385C" w:rsidP="0082385C">
      <w:pPr>
        <w:spacing w:after="200" w:line="276" w:lineRule="auto"/>
        <w:rPr>
          <w:rFonts w:eastAsia="Calibri" w:cs="Times New Roman"/>
          <w:bCs/>
          <w:szCs w:val="24"/>
        </w:rPr>
      </w:pPr>
      <w:r>
        <w:rPr>
          <w:rFonts w:eastAsia="Calibri" w:cs="Times New Roman"/>
          <w:bCs/>
          <w:szCs w:val="24"/>
        </w:rPr>
        <w:t xml:space="preserve">a series of questions, </w:t>
      </w:r>
    </w:p>
    <w:p w:rsidR="0082385C" w:rsidRDefault="0082385C" w:rsidP="0082385C">
      <w:pPr>
        <w:spacing w:after="200" w:line="276" w:lineRule="auto"/>
        <w:rPr>
          <w:rFonts w:eastAsia="Calibri" w:cs="Times New Roman"/>
          <w:bCs/>
          <w:szCs w:val="24"/>
        </w:rPr>
      </w:pPr>
      <w:r>
        <w:rPr>
          <w:rFonts w:eastAsia="Calibri" w:cs="Times New Roman"/>
          <w:bCs/>
          <w:szCs w:val="24"/>
        </w:rPr>
        <w:t xml:space="preserve">a startling statement, fact, or opinion; </w:t>
      </w:r>
    </w:p>
    <w:p w:rsidR="0082385C" w:rsidRDefault="0082385C" w:rsidP="0082385C">
      <w:pPr>
        <w:spacing w:after="200" w:line="276" w:lineRule="auto"/>
        <w:rPr>
          <w:rFonts w:eastAsia="Calibri" w:cs="Times New Roman"/>
          <w:bCs/>
          <w:szCs w:val="24"/>
        </w:rPr>
      </w:pPr>
      <w:r>
        <w:rPr>
          <w:rFonts w:eastAsia="Calibri" w:cs="Times New Roman"/>
          <w:bCs/>
          <w:szCs w:val="24"/>
        </w:rPr>
        <w:t>or a quotation.</w:t>
      </w:r>
    </w:p>
    <w:p w:rsidR="0082385C" w:rsidRDefault="0082385C" w:rsidP="0082385C">
      <w:pPr>
        <w:spacing w:after="200" w:line="276" w:lineRule="auto"/>
        <w:rPr>
          <w:rFonts w:eastAsia="Calibri" w:cs="Times New Roman"/>
          <w:b/>
          <w:szCs w:val="24"/>
        </w:rPr>
      </w:pPr>
      <w:r w:rsidRPr="00D50DE5">
        <w:rPr>
          <w:rFonts w:eastAsia="Calibri" w:cs="Times New Roman"/>
          <w:b/>
          <w:szCs w:val="24"/>
        </w:rPr>
        <w:t>Let’s talk about why personal stories are one of the best ways to create that heart connection with your audience.</w:t>
      </w:r>
    </w:p>
    <w:p w:rsidR="0082385C" w:rsidRPr="00D50DE5" w:rsidRDefault="0082385C" w:rsidP="0082385C">
      <w:pPr>
        <w:spacing w:line="256" w:lineRule="auto"/>
        <w:rPr>
          <w:rFonts w:eastAsia="Calibri" w:cs="Times New Roman"/>
        </w:rPr>
      </w:pPr>
      <w:r w:rsidRPr="00D50DE5">
        <w:rPr>
          <w:rFonts w:eastAsia="Calibri" w:cs="Times New Roman"/>
          <w:b/>
          <w:bCs/>
        </w:rPr>
        <w:t>You need to establish quickly that you’re just like them, a woman who loves God and is living out His principles in the messy imperfect of your everyday life.</w:t>
      </w:r>
    </w:p>
    <w:p w:rsidR="0082385C" w:rsidRPr="00D50DE5" w:rsidRDefault="0082385C" w:rsidP="0082385C">
      <w:pPr>
        <w:spacing w:line="256" w:lineRule="auto"/>
        <w:rPr>
          <w:rFonts w:eastAsia="Calibri" w:cs="Times New Roman"/>
        </w:rPr>
      </w:pPr>
      <w:r w:rsidRPr="00D50DE5">
        <w:rPr>
          <w:rFonts w:eastAsia="Calibri" w:cs="Times New Roman"/>
        </w:rPr>
        <w:t>Your audience also needs to trust you. This is key so that they’ll continue to buy into the rest of your message.</w:t>
      </w:r>
    </w:p>
    <w:p w:rsidR="0082385C" w:rsidRPr="00D50DE5" w:rsidRDefault="0082385C" w:rsidP="0082385C">
      <w:pPr>
        <w:spacing w:line="256" w:lineRule="auto"/>
        <w:rPr>
          <w:rFonts w:eastAsia="Calibri" w:cs="Times New Roman"/>
        </w:rPr>
      </w:pPr>
      <w:r w:rsidRPr="00D50DE5">
        <w:rPr>
          <w:rFonts w:eastAsia="Calibri" w:cs="Times New Roman"/>
          <w:b/>
          <w:bCs/>
        </w:rPr>
        <w:t>A personal story is the number one best way to develop connection at the start of your message because it allows people to get to know you.</w:t>
      </w:r>
    </w:p>
    <w:p w:rsidR="0082385C" w:rsidRPr="00D50DE5" w:rsidRDefault="0082385C" w:rsidP="0082385C">
      <w:pPr>
        <w:spacing w:line="256" w:lineRule="auto"/>
        <w:rPr>
          <w:rFonts w:eastAsia="Calibri" w:cs="Times New Roman"/>
        </w:rPr>
      </w:pPr>
      <w:r w:rsidRPr="00D50DE5">
        <w:rPr>
          <w:rFonts w:eastAsia="Calibri" w:cs="Times New Roman"/>
        </w:rPr>
        <w:t>Your audience immediately starts to think, </w:t>
      </w:r>
      <w:r w:rsidRPr="00D50DE5">
        <w:rPr>
          <w:rFonts w:eastAsia="Calibri" w:cs="Times New Roman"/>
          <w:i/>
          <w:iCs/>
        </w:rPr>
        <w:t>Okay, she’s not that different than I am. </w:t>
      </w:r>
      <w:r w:rsidRPr="00D50DE5">
        <w:rPr>
          <w:rFonts w:eastAsia="Calibri" w:cs="Times New Roman"/>
          <w:b/>
          <w:bCs/>
        </w:rPr>
        <w:t>Since you’re using your story to also introduce your audience to your topic, it’s a story with a purpose. Your story introduces </w:t>
      </w:r>
      <w:r w:rsidRPr="00D50DE5">
        <w:rPr>
          <w:rFonts w:eastAsia="Calibri" w:cs="Times New Roman"/>
          <w:b/>
          <w:bCs/>
          <w:i/>
          <w:iCs/>
        </w:rPr>
        <w:t>you</w:t>
      </w:r>
      <w:r w:rsidRPr="00D50DE5">
        <w:rPr>
          <w:rFonts w:eastAsia="Calibri" w:cs="Times New Roman"/>
          <w:b/>
          <w:bCs/>
        </w:rPr>
        <w:t> at the same time you’re introducing the problem that you want to give a solution to in your teaching.</w:t>
      </w:r>
    </w:p>
    <w:p w:rsidR="0082385C" w:rsidRPr="00D50DE5" w:rsidRDefault="0082385C" w:rsidP="0082385C">
      <w:pPr>
        <w:spacing w:line="256" w:lineRule="auto"/>
        <w:rPr>
          <w:rFonts w:eastAsia="Calibri" w:cs="Times New Roman"/>
        </w:rPr>
      </w:pPr>
      <w:r w:rsidRPr="00D50DE5">
        <w:rPr>
          <w:rFonts w:eastAsia="Calibri" w:cs="Times New Roman"/>
          <w:b/>
          <w:bCs/>
        </w:rPr>
        <w:t>Storytelling is a skill to develop, and one of my tips for storytelling is this: Be real.</w:t>
      </w:r>
    </w:p>
    <w:p w:rsidR="0082385C" w:rsidRPr="00D50DE5" w:rsidRDefault="0082385C" w:rsidP="0082385C">
      <w:pPr>
        <w:spacing w:line="256" w:lineRule="auto"/>
        <w:rPr>
          <w:rFonts w:eastAsia="Calibri" w:cs="Times New Roman"/>
        </w:rPr>
      </w:pPr>
      <w:r w:rsidRPr="00D50DE5">
        <w:rPr>
          <w:rFonts w:eastAsia="Calibri" w:cs="Times New Roman"/>
          <w:b/>
          <w:bCs/>
          <w:i/>
          <w:iCs/>
        </w:rPr>
        <w:t> </w:t>
      </w:r>
      <w:r w:rsidRPr="00D50DE5">
        <w:rPr>
          <w:rFonts w:eastAsia="Calibri" w:cs="Times New Roman"/>
        </w:rPr>
        <w:t>How do we communicate “realness”—a quality that audiences value and that builds an instant bond?</w:t>
      </w:r>
    </w:p>
    <w:p w:rsidR="0082385C" w:rsidRPr="00D50DE5" w:rsidRDefault="0082385C" w:rsidP="0082385C">
      <w:pPr>
        <w:spacing w:line="256" w:lineRule="auto"/>
        <w:rPr>
          <w:rFonts w:eastAsia="Calibri" w:cs="Times New Roman"/>
        </w:rPr>
      </w:pPr>
      <w:r w:rsidRPr="00D50DE5">
        <w:rPr>
          <w:rFonts w:eastAsia="Calibri" w:cs="Times New Roman"/>
        </w:rPr>
        <w:t>The most effective way to communicate that quality is to teach topics that we’ve lived out in our own lives. To me, that’s the heart of what and how I want to communicate.</w:t>
      </w:r>
    </w:p>
    <w:p w:rsidR="0082385C" w:rsidRPr="00D50DE5" w:rsidRDefault="0082385C" w:rsidP="0082385C">
      <w:pPr>
        <w:spacing w:line="256" w:lineRule="auto"/>
        <w:rPr>
          <w:rFonts w:eastAsia="Calibri" w:cs="Times New Roman"/>
        </w:rPr>
      </w:pPr>
      <w:r w:rsidRPr="00D50DE5">
        <w:rPr>
          <w:rFonts w:eastAsia="Calibri" w:cs="Times New Roman"/>
        </w:rPr>
        <w:lastRenderedPageBreak/>
        <w:t>I don’t want to stand on a stage and act like I’m an expert with life all figured out. If I do that, I’m the opposite of real—I’m unapproachable.</w:t>
      </w:r>
    </w:p>
    <w:p w:rsidR="0082385C" w:rsidRPr="00D50DE5" w:rsidRDefault="0082385C" w:rsidP="0082385C">
      <w:pPr>
        <w:spacing w:line="256" w:lineRule="auto"/>
        <w:rPr>
          <w:rFonts w:eastAsia="Calibri" w:cs="Times New Roman"/>
        </w:rPr>
      </w:pPr>
      <w:r w:rsidRPr="00D50DE5">
        <w:rPr>
          <w:rFonts w:eastAsia="Calibri" w:cs="Times New Roman"/>
        </w:rPr>
        <w:t>Remember, many people already have a faulty idea that as a speaker you’re a “super-Christian,” while they’re just ordinary.</w:t>
      </w:r>
    </w:p>
    <w:p w:rsidR="0082385C" w:rsidRPr="00D50DE5" w:rsidRDefault="0082385C" w:rsidP="0082385C">
      <w:pPr>
        <w:spacing w:line="256" w:lineRule="auto"/>
        <w:rPr>
          <w:rFonts w:eastAsia="Calibri" w:cs="Times New Roman"/>
        </w:rPr>
      </w:pPr>
      <w:r w:rsidRPr="00D50DE5">
        <w:rPr>
          <w:rFonts w:eastAsia="Calibri" w:cs="Times New Roman"/>
        </w:rPr>
        <w:t>When I speak from a place of authenticity, I’m speaking from a place where I’ve allowed Scripture to be such a part of me that it has changed me. </w:t>
      </w:r>
      <w:r w:rsidRPr="00D50DE5">
        <w:rPr>
          <w:rFonts w:eastAsia="Calibri" w:cs="Times New Roman"/>
          <w:b/>
          <w:bCs/>
        </w:rPr>
        <w:t>Now I’m able to say to my audience</w:t>
      </w:r>
      <w:r w:rsidRPr="00D50DE5">
        <w:rPr>
          <w:rFonts w:eastAsia="Calibri" w:cs="Times New Roman"/>
          <w:b/>
          <w:bCs/>
          <w:i/>
          <w:iCs/>
        </w:rPr>
        <w:t>, I’m passing on what God has taught me in my own life. </w:t>
      </w:r>
      <w:r w:rsidRPr="00D50DE5">
        <w:rPr>
          <w:rFonts w:eastAsia="Calibri" w:cs="Times New Roman"/>
          <w:b/>
          <w:bCs/>
        </w:rPr>
        <w:t>My opening story needs to convey this truth.</w:t>
      </w:r>
    </w:p>
    <w:p w:rsidR="0082385C" w:rsidRPr="00D50DE5" w:rsidRDefault="0082385C" w:rsidP="0082385C">
      <w:pPr>
        <w:spacing w:line="256" w:lineRule="auto"/>
        <w:rPr>
          <w:rFonts w:eastAsia="Calibri" w:cs="Times New Roman"/>
        </w:rPr>
      </w:pPr>
      <w:r w:rsidRPr="00D50DE5">
        <w:rPr>
          <w:rFonts w:eastAsia="Calibri" w:cs="Times New Roman"/>
        </w:rPr>
        <w:t>There’s an added benefit to being real in our opening. When we’re telling a story that’s part of us and that we know well—a story that’s authentic and real—we don’t need our notes. We can relax without worrying that we’ll forget something, making consistent eye contact with the audience which is another powerful connector.</w:t>
      </w:r>
    </w:p>
    <w:p w:rsidR="0082385C" w:rsidRPr="00DD5035" w:rsidRDefault="0082385C" w:rsidP="0082385C">
      <w:pPr>
        <w:spacing w:after="200" w:line="276" w:lineRule="auto"/>
        <w:rPr>
          <w:rFonts w:eastAsia="Calibri" w:cs="Times New Roman"/>
          <w:bCs/>
          <w:szCs w:val="24"/>
        </w:rPr>
      </w:pPr>
      <w:r w:rsidRPr="00852930">
        <w:rPr>
          <w:rFonts w:eastAsia="Calibri" w:cs="Times New Roman"/>
          <w:b/>
          <w:szCs w:val="24"/>
        </w:rPr>
        <w:t>Step 4:</w:t>
      </w:r>
      <w:r w:rsidRPr="00DD5035">
        <w:rPr>
          <w:rFonts w:eastAsia="Calibri" w:cs="Times New Roman"/>
          <w:bCs/>
          <w:szCs w:val="24"/>
        </w:rPr>
        <w:t xml:space="preserve"> Share a verse that supports your point.</w:t>
      </w:r>
      <w:r>
        <w:rPr>
          <w:rFonts w:eastAsia="Calibri" w:cs="Times New Roman"/>
          <w:bCs/>
          <w:szCs w:val="24"/>
        </w:rPr>
        <w:t xml:space="preserve"> If you have two or three that could work, choose the simplest and most clear.</w:t>
      </w:r>
    </w:p>
    <w:p w:rsidR="0082385C" w:rsidRPr="00DD5035" w:rsidRDefault="0082385C" w:rsidP="0082385C">
      <w:pPr>
        <w:spacing w:after="200" w:line="276" w:lineRule="auto"/>
        <w:rPr>
          <w:rFonts w:eastAsia="Calibri" w:cs="Times New Roman"/>
          <w:bCs/>
          <w:szCs w:val="24"/>
        </w:rPr>
      </w:pPr>
      <w:r w:rsidRPr="00852930">
        <w:rPr>
          <w:rFonts w:eastAsia="Calibri" w:cs="Times New Roman"/>
          <w:b/>
          <w:szCs w:val="24"/>
        </w:rPr>
        <w:t>Step 5:</w:t>
      </w:r>
      <w:r w:rsidRPr="00DD5035">
        <w:rPr>
          <w:rFonts w:eastAsia="Calibri" w:cs="Times New Roman"/>
          <w:bCs/>
          <w:szCs w:val="24"/>
        </w:rPr>
        <w:t xml:space="preserve"> Wrap it up with a strong call to action. </w:t>
      </w:r>
    </w:p>
    <w:p w:rsidR="0082385C" w:rsidRPr="00DD5035" w:rsidRDefault="0082385C" w:rsidP="0082385C">
      <w:pPr>
        <w:spacing w:after="200" w:line="276" w:lineRule="auto"/>
        <w:rPr>
          <w:rFonts w:eastAsia="Calibri" w:cs="Times New Roman"/>
          <w:bCs/>
          <w:szCs w:val="24"/>
        </w:rPr>
      </w:pPr>
      <w:r w:rsidRPr="00DD5035">
        <w:rPr>
          <w:rFonts w:eastAsia="Calibri" w:cs="Times New Roman"/>
          <w:bCs/>
          <w:szCs w:val="24"/>
        </w:rPr>
        <w:t>Ex. “So the next time you’re tempted to fear …”</w:t>
      </w:r>
    </w:p>
    <w:bookmarkEnd w:id="0"/>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rPr>
          <w:rFonts w:eastAsia="Calibri" w:cs="Times New Roman"/>
          <w:b/>
          <w:szCs w:val="24"/>
        </w:rPr>
      </w:pPr>
    </w:p>
    <w:p w:rsidR="0082385C" w:rsidRDefault="0082385C" w:rsidP="0082385C">
      <w:pPr>
        <w:spacing w:after="200" w:line="276" w:lineRule="auto"/>
        <w:jc w:val="center"/>
        <w:rPr>
          <w:rFonts w:eastAsia="Calibri" w:cs="Times New Roman"/>
          <w:b/>
          <w:szCs w:val="24"/>
        </w:rPr>
      </w:pPr>
      <w:r>
        <w:rPr>
          <w:rFonts w:eastAsia="Calibri" w:cs="Times New Roman"/>
          <w:b/>
          <w:szCs w:val="24"/>
        </w:rPr>
        <w:t>©Lori Hatcher 2024</w:t>
      </w:r>
    </w:p>
    <w:p w:rsidR="0082385C" w:rsidRDefault="0082385C" w:rsidP="0082385C">
      <w:pPr>
        <w:spacing w:after="200" w:line="276" w:lineRule="auto"/>
        <w:jc w:val="center"/>
        <w:rPr>
          <w:rFonts w:eastAsia="Calibri" w:cs="Times New Roman"/>
          <w:b/>
          <w:szCs w:val="24"/>
        </w:rPr>
      </w:pPr>
    </w:p>
    <w:p w:rsidR="0082385C" w:rsidRDefault="0082385C" w:rsidP="0082385C">
      <w:pPr>
        <w:spacing w:after="200" w:line="276" w:lineRule="auto"/>
        <w:jc w:val="center"/>
        <w:rPr>
          <w:rFonts w:eastAsia="Calibri" w:cs="Times New Roman"/>
          <w:b/>
          <w:szCs w:val="24"/>
        </w:rPr>
      </w:pPr>
    </w:p>
    <w:p w:rsidR="0082385C" w:rsidRDefault="0082385C" w:rsidP="0082385C">
      <w:pPr>
        <w:spacing w:after="200" w:line="276" w:lineRule="auto"/>
        <w:jc w:val="center"/>
        <w:rPr>
          <w:rFonts w:eastAsia="Calibri" w:cs="Times New Roman"/>
          <w:b/>
          <w:szCs w:val="24"/>
        </w:rPr>
      </w:pPr>
    </w:p>
    <w:p w:rsidR="0082385C" w:rsidRDefault="0082385C" w:rsidP="0082385C">
      <w:pPr>
        <w:spacing w:after="200" w:line="276" w:lineRule="auto"/>
        <w:jc w:val="center"/>
        <w:rPr>
          <w:rFonts w:eastAsia="Calibri" w:cs="Times New Roman"/>
          <w:b/>
          <w:szCs w:val="24"/>
        </w:rPr>
      </w:pPr>
    </w:p>
    <w:p w:rsidR="0082385C" w:rsidRPr="00A25049" w:rsidRDefault="0082385C" w:rsidP="0082385C">
      <w:pPr>
        <w:spacing w:after="200" w:line="480" w:lineRule="auto"/>
        <w:jc w:val="center"/>
        <w:rPr>
          <w:rFonts w:eastAsia="Calibri" w:cs="Times New Roman"/>
          <w:bCs/>
          <w:sz w:val="28"/>
          <w:szCs w:val="28"/>
        </w:rPr>
      </w:pPr>
      <w:r w:rsidRPr="00A25049">
        <w:rPr>
          <w:rFonts w:eastAsia="Calibri" w:cs="Times New Roman"/>
          <w:bCs/>
          <w:sz w:val="28"/>
          <w:szCs w:val="28"/>
        </w:rPr>
        <w:lastRenderedPageBreak/>
        <w:t>TEMPLATE FOR 3-5 MINUTE PRESENTATION</w:t>
      </w:r>
    </w:p>
    <w:p w:rsidR="0082385C" w:rsidRDefault="0082385C" w:rsidP="0082385C">
      <w:pPr>
        <w:spacing w:after="200" w:line="480" w:lineRule="auto"/>
        <w:jc w:val="center"/>
        <w:rPr>
          <w:rFonts w:eastAsia="Calibri" w:cs="Times New Roman"/>
          <w:bCs/>
          <w:szCs w:val="24"/>
        </w:rPr>
      </w:pPr>
    </w:p>
    <w:p w:rsidR="0082385C" w:rsidRDefault="0082385C" w:rsidP="0082385C">
      <w:pPr>
        <w:spacing w:after="200" w:line="480" w:lineRule="auto"/>
        <w:rPr>
          <w:rFonts w:eastAsia="Calibri" w:cs="Times New Roman"/>
          <w:bCs/>
          <w:szCs w:val="24"/>
        </w:rPr>
      </w:pPr>
      <w:r>
        <w:rPr>
          <w:rFonts w:eastAsia="Calibri" w:cs="Times New Roman"/>
          <w:bCs/>
          <w:szCs w:val="24"/>
        </w:rPr>
        <w:t>A. Purpose</w:t>
      </w:r>
    </w:p>
    <w:p w:rsidR="0082385C" w:rsidRDefault="0082385C" w:rsidP="0082385C">
      <w:pPr>
        <w:spacing w:after="200" w:line="480" w:lineRule="auto"/>
        <w:rPr>
          <w:rFonts w:eastAsia="Calibri" w:cs="Times New Roman"/>
          <w:bCs/>
          <w:szCs w:val="24"/>
        </w:rPr>
      </w:pPr>
      <w:r>
        <w:rPr>
          <w:rFonts w:eastAsia="Calibri" w:cs="Times New Roman"/>
          <w:bCs/>
          <w:szCs w:val="24"/>
        </w:rPr>
        <w:t>I want to cause my audience to __________________________ by doing _________________.</w:t>
      </w:r>
    </w:p>
    <w:p w:rsidR="0082385C" w:rsidRDefault="0082385C" w:rsidP="0082385C">
      <w:pPr>
        <w:spacing w:after="200" w:line="480" w:lineRule="auto"/>
        <w:rPr>
          <w:rFonts w:eastAsia="Calibri" w:cs="Times New Roman"/>
          <w:bCs/>
          <w:szCs w:val="24"/>
        </w:rPr>
      </w:pPr>
      <w:r>
        <w:rPr>
          <w:rFonts w:eastAsia="Calibri" w:cs="Times New Roman"/>
          <w:bCs/>
          <w:szCs w:val="24"/>
        </w:rPr>
        <w:t>B. Rapport-building and interest-catching introduction.</w:t>
      </w:r>
    </w:p>
    <w:p w:rsidR="0082385C" w:rsidRDefault="0082385C" w:rsidP="0082385C">
      <w:pPr>
        <w:spacing w:after="200" w:line="480" w:lineRule="auto"/>
        <w:rPr>
          <w:rFonts w:eastAsia="Calibri" w:cs="Times New Roman"/>
          <w:bCs/>
          <w:szCs w:val="24"/>
        </w:rPr>
      </w:pPr>
    </w:p>
    <w:p w:rsidR="0082385C" w:rsidRDefault="0082385C" w:rsidP="0082385C">
      <w:pPr>
        <w:spacing w:after="200" w:line="480" w:lineRule="auto"/>
        <w:rPr>
          <w:rFonts w:eastAsia="Calibri" w:cs="Times New Roman"/>
          <w:bCs/>
          <w:szCs w:val="24"/>
        </w:rPr>
      </w:pPr>
    </w:p>
    <w:p w:rsidR="0082385C" w:rsidRDefault="0082385C" w:rsidP="0082385C">
      <w:pPr>
        <w:spacing w:after="200" w:line="480" w:lineRule="auto"/>
        <w:rPr>
          <w:rFonts w:eastAsia="Calibri" w:cs="Times New Roman"/>
          <w:bCs/>
          <w:szCs w:val="24"/>
        </w:rPr>
      </w:pPr>
      <w:r>
        <w:rPr>
          <w:rFonts w:eastAsia="Calibri" w:cs="Times New Roman"/>
          <w:bCs/>
          <w:szCs w:val="24"/>
        </w:rPr>
        <w:t>C. Point that supports the purpose</w:t>
      </w:r>
    </w:p>
    <w:p w:rsidR="0082385C" w:rsidRDefault="0082385C" w:rsidP="0082385C">
      <w:pPr>
        <w:spacing w:after="200" w:line="480" w:lineRule="auto"/>
        <w:rPr>
          <w:rFonts w:eastAsia="Calibri" w:cs="Times New Roman"/>
          <w:bCs/>
          <w:szCs w:val="24"/>
        </w:rPr>
      </w:pPr>
    </w:p>
    <w:p w:rsidR="0082385C" w:rsidRPr="00C952A1" w:rsidRDefault="0082385C" w:rsidP="0082385C">
      <w:pPr>
        <w:pStyle w:val="ListParagraph"/>
        <w:numPr>
          <w:ilvl w:val="1"/>
          <w:numId w:val="1"/>
        </w:numPr>
        <w:spacing w:line="480" w:lineRule="auto"/>
        <w:rPr>
          <w:rFonts w:eastAsia="Calibri"/>
          <w:bCs/>
        </w:rPr>
      </w:pPr>
      <w:r w:rsidRPr="00C952A1">
        <w:rPr>
          <w:rFonts w:eastAsia="Calibri"/>
          <w:bCs/>
        </w:rPr>
        <w:t xml:space="preserve">Supporting illustration </w:t>
      </w:r>
    </w:p>
    <w:p w:rsidR="0082385C" w:rsidRPr="00C952A1" w:rsidRDefault="0082385C" w:rsidP="0082385C">
      <w:pPr>
        <w:pStyle w:val="ListParagraph"/>
        <w:spacing w:line="480" w:lineRule="auto"/>
        <w:ind w:left="1440"/>
        <w:rPr>
          <w:rFonts w:eastAsia="Calibri"/>
          <w:bCs/>
        </w:rPr>
      </w:pPr>
    </w:p>
    <w:p w:rsidR="0082385C" w:rsidRDefault="0082385C" w:rsidP="0082385C">
      <w:pPr>
        <w:spacing w:after="200" w:line="480" w:lineRule="auto"/>
        <w:rPr>
          <w:rFonts w:eastAsia="Calibri" w:cs="Times New Roman"/>
          <w:bCs/>
          <w:szCs w:val="24"/>
        </w:rPr>
      </w:pPr>
      <w:r>
        <w:rPr>
          <w:rFonts w:eastAsia="Calibri" w:cs="Times New Roman"/>
          <w:bCs/>
          <w:szCs w:val="24"/>
        </w:rPr>
        <w:t>F. Application</w:t>
      </w:r>
    </w:p>
    <w:p w:rsidR="0082385C" w:rsidRDefault="0082385C" w:rsidP="0082385C">
      <w:pPr>
        <w:spacing w:after="200" w:line="480" w:lineRule="auto"/>
        <w:rPr>
          <w:rFonts w:eastAsia="Calibri" w:cs="Times New Roman"/>
          <w:bCs/>
          <w:szCs w:val="24"/>
        </w:rPr>
      </w:pPr>
    </w:p>
    <w:p w:rsidR="0082385C" w:rsidRDefault="0082385C" w:rsidP="0082385C">
      <w:pPr>
        <w:spacing w:after="200" w:line="480" w:lineRule="auto"/>
        <w:rPr>
          <w:rFonts w:eastAsia="Calibri" w:cs="Times New Roman"/>
          <w:bCs/>
          <w:szCs w:val="24"/>
        </w:rPr>
      </w:pPr>
      <w:r>
        <w:rPr>
          <w:rFonts w:eastAsia="Calibri" w:cs="Times New Roman"/>
          <w:bCs/>
          <w:szCs w:val="24"/>
        </w:rPr>
        <w:t>G. Conclusion</w:t>
      </w:r>
    </w:p>
    <w:p w:rsidR="0082385C" w:rsidRDefault="0082385C" w:rsidP="0082385C">
      <w:pPr>
        <w:spacing w:after="200" w:line="240" w:lineRule="auto"/>
        <w:rPr>
          <w:rFonts w:eastAsia="Calibri" w:cs="Times New Roman"/>
          <w:bCs/>
          <w:szCs w:val="24"/>
        </w:rPr>
      </w:pPr>
    </w:p>
    <w:p w:rsidR="0082385C" w:rsidRDefault="0082385C" w:rsidP="0082385C">
      <w:pPr>
        <w:spacing w:after="200" w:line="240" w:lineRule="auto"/>
        <w:rPr>
          <w:rFonts w:eastAsia="Calibri" w:cs="Times New Roman"/>
          <w:bCs/>
          <w:szCs w:val="24"/>
        </w:rPr>
      </w:pPr>
    </w:p>
    <w:p w:rsidR="0082385C" w:rsidRDefault="0082385C" w:rsidP="0082385C">
      <w:pPr>
        <w:spacing w:after="200" w:line="240" w:lineRule="auto"/>
        <w:rPr>
          <w:rFonts w:eastAsia="Calibri" w:cs="Times New Roman"/>
          <w:bCs/>
          <w:szCs w:val="24"/>
        </w:rPr>
      </w:pPr>
    </w:p>
    <w:p w:rsidR="0082385C" w:rsidRDefault="0082385C" w:rsidP="0082385C">
      <w:pPr>
        <w:spacing w:after="200" w:line="240" w:lineRule="auto"/>
        <w:jc w:val="center"/>
        <w:rPr>
          <w:rFonts w:eastAsia="Calibri" w:cs="Times New Roman"/>
          <w:bCs/>
          <w:szCs w:val="24"/>
        </w:rPr>
      </w:pPr>
      <w:r>
        <w:rPr>
          <w:rFonts w:eastAsia="Calibri" w:cs="Times New Roman"/>
          <w:bCs/>
          <w:szCs w:val="24"/>
        </w:rPr>
        <w:t>©Lori Hatcher 2024</w:t>
      </w:r>
    </w:p>
    <w:p w:rsidR="00204BBB" w:rsidRDefault="00204BBB"/>
    <w:sectPr w:rsidR="0020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84E22"/>
    <w:multiLevelType w:val="multilevel"/>
    <w:tmpl w:val="8D6AA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0262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5C"/>
    <w:rsid w:val="00204BBB"/>
    <w:rsid w:val="0080791B"/>
    <w:rsid w:val="0082385C"/>
    <w:rsid w:val="008E5645"/>
    <w:rsid w:val="00A40E76"/>
    <w:rsid w:val="00B1765F"/>
    <w:rsid w:val="00B4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0F7E9"/>
  <w15:chartTrackingRefBased/>
  <w15:docId w15:val="{D6019056-11D2-3948-9367-BE89D96E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5C"/>
    <w:pPr>
      <w:spacing w:after="160" w:line="259" w:lineRule="auto"/>
    </w:pPr>
    <w:rPr>
      <w:rFonts w:cstheme="minorBid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85C"/>
    <w:pPr>
      <w:spacing w:after="200" w:line="276" w:lineRule="auto"/>
      <w:ind w:left="720"/>
      <w:contextualSpacing/>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Hatcher</dc:creator>
  <cp:keywords/>
  <dc:description/>
  <cp:lastModifiedBy>Lori Hatcher</cp:lastModifiedBy>
  <cp:revision>2</cp:revision>
  <dcterms:created xsi:type="dcterms:W3CDTF">2024-09-23T20:45:00Z</dcterms:created>
  <dcterms:modified xsi:type="dcterms:W3CDTF">2024-09-23T20:46:00Z</dcterms:modified>
</cp:coreProperties>
</file>